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5238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34" w:id="1"/>
      <w:bookmarkEnd w:id="1"/>
      <w:r>
        <w:rPr>
          <w:b w:val="0"/>
        </w:rPr>
      </w:r>
      <w:r>
        <w:rPr/>
        <w:t>FORMULÁRIO</w:t>
      </w:r>
      <w:r>
        <w:rPr>
          <w:spacing w:val="-5"/>
        </w:rPr>
        <w:t> </w:t>
      </w:r>
      <w:r>
        <w:rPr/>
        <w:t>10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TESTEIRA</w:t>
      </w:r>
      <w:r>
        <w:rPr>
          <w:spacing w:val="-1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IDENTIFICAÇÃO</w:t>
      </w:r>
    </w:p>
    <w:p>
      <w:pPr>
        <w:pStyle w:val="BodyText"/>
        <w:spacing w:before="248"/>
        <w:rPr>
          <w:rFonts w:ascii="Arial"/>
          <w:b/>
        </w:rPr>
      </w:pPr>
    </w:p>
    <w:p>
      <w:pPr>
        <w:pStyle w:val="BodyText"/>
        <w:spacing w:line="360" w:lineRule="auto"/>
        <w:ind w:left="757" w:right="1031"/>
      </w:pPr>
      <w:r>
        <w:rPr/>
        <w:t>Este formulário deverá ser preenchido obrigatoriamente em letra de forma pelos expositores de montagem básica.</w:t>
      </w:r>
    </w:p>
    <w:p>
      <w:pPr>
        <w:pStyle w:val="BodyText"/>
        <w:spacing w:before="156"/>
      </w:pPr>
    </w:p>
    <w:p>
      <w:pPr>
        <w:spacing w:line="360" w:lineRule="auto" w:before="0"/>
        <w:ind w:left="757" w:right="3945" w:firstLine="0"/>
        <w:jc w:val="left"/>
        <w:rPr>
          <w:rFonts w:ascii="Arial" w:hAnsi="Arial"/>
          <w:b/>
          <w:sz w:val="24"/>
        </w:rPr>
      </w:pPr>
      <w:r>
        <w:rPr>
          <w:sz w:val="24"/>
        </w:rPr>
        <w:t>Para</w:t>
      </w:r>
      <w:r>
        <w:rPr>
          <w:spacing w:val="-17"/>
          <w:sz w:val="24"/>
        </w:rPr>
        <w:t> </w:t>
      </w:r>
      <w:r>
        <w:rPr>
          <w:sz w:val="24"/>
        </w:rPr>
        <w:t>ser</w:t>
      </w:r>
      <w:r>
        <w:rPr>
          <w:spacing w:val="-13"/>
          <w:sz w:val="24"/>
        </w:rPr>
        <w:t> </w:t>
      </w:r>
      <w:r>
        <w:rPr>
          <w:sz w:val="24"/>
        </w:rPr>
        <w:t>preenchido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enviado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rFonts w:ascii="Arial" w:hAnsi="Arial"/>
          <w:b/>
          <w:sz w:val="24"/>
        </w:rPr>
        <w:t>MONTADORA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OFICIAL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16"/>
          <w:sz w:val="24"/>
        </w:rPr>
        <w:t> </w:t>
      </w:r>
      <w:r>
        <w:rPr>
          <w:sz w:val="24"/>
        </w:rPr>
        <w:t>o e-mail:</w:t>
      </w:r>
      <w:r>
        <w:rPr>
          <w:spacing w:val="40"/>
          <w:sz w:val="24"/>
        </w:rPr>
        <w:t> </w:t>
      </w:r>
      <w:hyperlink r:id="rId6">
        <w:r>
          <w:rPr>
            <w:color w:val="0000FF"/>
            <w:sz w:val="24"/>
            <w:u w:val="single" w:color="0000FF"/>
          </w:rPr>
          <w:t>eventos.montadoraoficial@gmail.com</w:t>
        </w:r>
      </w:hyperlink>
      <w:r>
        <w:rPr>
          <w:color w:val="0000FF"/>
          <w:spacing w:val="40"/>
          <w:sz w:val="24"/>
        </w:rPr>
        <w:t> </w:t>
      </w:r>
      <w:r>
        <w:rPr>
          <w:sz w:val="24"/>
        </w:rPr>
        <w:t>até o </w:t>
      </w:r>
      <w:r>
        <w:rPr>
          <w:rFonts w:ascii="Arial" w:hAnsi="Arial"/>
          <w:b/>
          <w:sz w:val="24"/>
        </w:rPr>
        <w:t>dia 31</w:t>
      </w:r>
      <w:r>
        <w:rPr>
          <w:rFonts w:ascii="Arial" w:hAnsi="Arial"/>
          <w:b/>
          <w:sz w:val="24"/>
          <w:u w:val="thick"/>
        </w:rPr>
        <w:t> 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z w:val="24"/>
          <w:u w:val="thick"/>
        </w:rPr>
        <w:t>março de 2026</w:t>
      </w:r>
    </w:p>
    <w:p>
      <w:pPr>
        <w:pStyle w:val="BodyText"/>
        <w:spacing w:before="214" w:after="1"/>
        <w:rPr>
          <w:rFonts w:ascii="Arial"/>
          <w:b/>
          <w:sz w:val="20"/>
        </w:r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633"/>
        <w:gridCol w:w="631"/>
        <w:gridCol w:w="633"/>
        <w:gridCol w:w="634"/>
        <w:gridCol w:w="633"/>
        <w:gridCol w:w="631"/>
        <w:gridCol w:w="633"/>
        <w:gridCol w:w="631"/>
        <w:gridCol w:w="631"/>
        <w:gridCol w:w="633"/>
        <w:gridCol w:w="633"/>
        <w:gridCol w:w="634"/>
        <w:gridCol w:w="633"/>
        <w:gridCol w:w="633"/>
      </w:tblGrid>
      <w:tr>
        <w:trPr>
          <w:trHeight w:val="698" w:hRule="atLeast"/>
        </w:trPr>
        <w:tc>
          <w:tcPr>
            <w:tcW w:w="634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Pree</w:t>
            </w:r>
          </w:p>
        </w:tc>
        <w:tc>
          <w:tcPr>
            <w:tcW w:w="633" w:type="dxa"/>
          </w:tcPr>
          <w:p>
            <w:pPr>
              <w:pStyle w:val="TableParagraph"/>
              <w:ind w:left="-43"/>
              <w:rPr>
                <w:sz w:val="24"/>
              </w:rPr>
            </w:pPr>
            <w:r>
              <w:rPr>
                <w:spacing w:val="-2"/>
                <w:sz w:val="24"/>
              </w:rPr>
              <w:t>ncher</w:t>
            </w:r>
          </w:p>
        </w:tc>
        <w:tc>
          <w:tcPr>
            <w:tcW w:w="631" w:type="dxa"/>
          </w:tcPr>
          <w:p>
            <w:pPr>
              <w:pStyle w:val="TableParagraph"/>
              <w:ind w:left="-10" w:right="-29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2"/>
                <w:sz w:val="24"/>
              </w:rPr>
              <w:t>o</w:t>
            </w:r>
          </w:p>
        </w:tc>
        <w:tc>
          <w:tcPr>
            <w:tcW w:w="633" w:type="dxa"/>
          </w:tcPr>
          <w:p>
            <w:pPr>
              <w:pStyle w:val="TableParagraph"/>
              <w:ind w:left="81" w:right="-58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634" w:type="dxa"/>
          </w:tcPr>
          <w:p>
            <w:pPr>
              <w:pStyle w:val="TableParagraph"/>
              <w:ind w:left="108" w:right="-1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ser</w:t>
            </w:r>
          </w:p>
        </w:tc>
        <w:tc>
          <w:tcPr>
            <w:tcW w:w="633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aplic</w:t>
            </w:r>
          </w:p>
        </w:tc>
        <w:tc>
          <w:tcPr>
            <w:tcW w:w="631" w:type="dxa"/>
          </w:tcPr>
          <w:p>
            <w:pPr>
              <w:pStyle w:val="TableParagraph"/>
              <w:ind w:left="-55" w:right="-44"/>
              <w:rPr>
                <w:sz w:val="24"/>
              </w:rPr>
            </w:pPr>
            <w:r>
              <w:rPr>
                <w:sz w:val="24"/>
              </w:rPr>
              <w:t>ado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633" w:type="dxa"/>
          </w:tcPr>
          <w:p>
            <w:pPr>
              <w:pStyle w:val="TableParagraph"/>
              <w:ind w:left="92" w:right="-29"/>
              <w:rPr>
                <w:sz w:val="24"/>
              </w:rPr>
            </w:pPr>
            <w:r>
              <w:rPr>
                <w:spacing w:val="-2"/>
                <w:sz w:val="24"/>
              </w:rPr>
              <w:t>teste</w:t>
            </w:r>
          </w:p>
        </w:tc>
        <w:tc>
          <w:tcPr>
            <w:tcW w:w="631" w:type="dxa"/>
          </w:tcPr>
          <w:p>
            <w:pPr>
              <w:pStyle w:val="TableParagraph"/>
              <w:ind w:left="8" w:right="-29"/>
              <w:rPr>
                <w:sz w:val="24"/>
              </w:rPr>
            </w:pPr>
            <w:r>
              <w:rPr>
                <w:sz w:val="24"/>
              </w:rPr>
              <w:t>ira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1" w:type="dxa"/>
          </w:tcPr>
          <w:p>
            <w:pPr>
              <w:pStyle w:val="TableParagraph"/>
              <w:ind w:left="14" w:right="-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car</w:t>
            </w:r>
            <w:r>
              <w:rPr>
                <w:spacing w:val="-4"/>
                <w:sz w:val="24"/>
              </w:rPr>
              <w:t>a</w:t>
            </w:r>
          </w:p>
        </w:tc>
        <w:tc>
          <w:tcPr>
            <w:tcW w:w="633" w:type="dxa"/>
          </w:tcPr>
          <w:p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ctere</w:t>
            </w:r>
          </w:p>
        </w:tc>
        <w:tc>
          <w:tcPr>
            <w:tcW w:w="633" w:type="dxa"/>
          </w:tcPr>
          <w:p>
            <w:pPr>
              <w:pStyle w:val="TableParagraph"/>
              <w:ind w:left="44" w:right="-116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qu</w:t>
            </w:r>
          </w:p>
        </w:tc>
        <w:tc>
          <w:tcPr>
            <w:tcW w:w="634" w:type="dxa"/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adra</w:t>
            </w:r>
          </w:p>
        </w:tc>
        <w:tc>
          <w:tcPr>
            <w:tcW w:w="633" w:type="dxa"/>
          </w:tcPr>
          <w:p>
            <w:pPr>
              <w:pStyle w:val="TableParagraph"/>
              <w:ind w:left="-66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  <w:tc>
          <w:tcPr>
            <w:tcW w:w="6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1"/>
        <w:rPr>
          <w:rFonts w:ascii="Arial"/>
          <w:b/>
          <w:sz w:val="20"/>
        </w:rPr>
      </w:pPr>
    </w:p>
    <w:tbl>
      <w:tblPr>
        <w:tblW w:w="0" w:type="auto"/>
        <w:jc w:val="left"/>
        <w:tblInd w:w="357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53"/>
      </w:tblGrid>
      <w:tr>
        <w:trPr>
          <w:trHeight w:val="583" w:hRule="atLeast"/>
        </w:trPr>
        <w:tc>
          <w:tcPr>
            <w:tcW w:w="11153" w:type="dxa"/>
            <w:tcBorders>
              <w:left w:val="single" w:sz="6" w:space="0" w:color="EEEEEE"/>
            </w:tcBorders>
          </w:tcPr>
          <w:p>
            <w:pPr>
              <w:pStyle w:val="TableParagraph"/>
              <w:spacing w:line="240" w:lineRule="auto" w:before="3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7768" w:val="left" w:leader="none"/>
              </w:tabs>
              <w:spacing w:line="240" w:lineRule="auto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EMPRESA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RESPONSÁVEL:</w:t>
            </w:r>
            <w:r>
              <w:rPr>
                <w:b/>
                <w:sz w:val="20"/>
              </w:rPr>
              <w:tab/>
              <w:t>Nº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STAND:</w:t>
            </w:r>
          </w:p>
        </w:tc>
      </w:tr>
      <w:tr>
        <w:trPr>
          <w:trHeight w:val="589" w:hRule="atLeast"/>
        </w:trPr>
        <w:tc>
          <w:tcPr>
            <w:tcW w:w="11153" w:type="dxa"/>
            <w:tcBorders>
              <w:left w:val="single" w:sz="6" w:space="0" w:color="EEEEEE"/>
            </w:tcBorders>
          </w:tcPr>
          <w:p>
            <w:pPr>
              <w:pStyle w:val="TableParagraph"/>
              <w:spacing w:line="240" w:lineRule="auto" w:before="3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TELEFONE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FAX:</w:t>
            </w:r>
          </w:p>
        </w:tc>
      </w:tr>
      <w:tr>
        <w:trPr>
          <w:trHeight w:val="582" w:hRule="atLeast"/>
        </w:trPr>
        <w:tc>
          <w:tcPr>
            <w:tcW w:w="11153" w:type="dxa"/>
            <w:tcBorders>
              <w:left w:val="single" w:sz="6" w:space="0" w:color="EEEEEE"/>
            </w:tcBorders>
          </w:tcPr>
          <w:p>
            <w:pPr>
              <w:pStyle w:val="TableParagraph"/>
              <w:spacing w:line="240" w:lineRule="auto" w:before="3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</w:tr>
      <w:tr>
        <w:trPr>
          <w:trHeight w:val="587" w:hRule="atLeast"/>
        </w:trPr>
        <w:tc>
          <w:tcPr>
            <w:tcW w:w="11153" w:type="dxa"/>
            <w:tcBorders>
              <w:left w:val="single" w:sz="6" w:space="0" w:color="EEEEEE"/>
            </w:tcBorders>
          </w:tcPr>
          <w:p>
            <w:pPr>
              <w:pStyle w:val="TableParagraph"/>
              <w:spacing w:line="240" w:lineRule="auto" w:before="3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ASSINATURA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RESPONSÁVEL:</w:t>
            </w:r>
          </w:p>
        </w:tc>
      </w:tr>
      <w:tr>
        <w:trPr>
          <w:trHeight w:val="605" w:hRule="atLeast"/>
        </w:trPr>
        <w:tc>
          <w:tcPr>
            <w:tcW w:w="11153" w:type="dxa"/>
            <w:tcBorders>
              <w:left w:val="single" w:sz="6" w:space="0" w:color="EEEEEE"/>
            </w:tcBorders>
          </w:tcPr>
          <w:p>
            <w:pPr>
              <w:pStyle w:val="TableParagraph"/>
              <w:spacing w:line="240" w:lineRule="auto" w:before="3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SOLICITAÇÃO: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2"/>
        <w:rPr>
          <w:rFonts w:ascii="Arial"/>
          <w:b/>
        </w:rPr>
      </w:pPr>
    </w:p>
    <w:p>
      <w:pPr>
        <w:pStyle w:val="BodyText"/>
        <w:spacing w:before="1"/>
        <w:ind w:right="1349"/>
        <w:jc w:val="right"/>
        <w:rPr>
          <w:rFonts w:ascii="Times New Roman"/>
        </w:rPr>
      </w:pPr>
      <w:r>
        <w:rPr>
          <w:rFonts w:ascii="Times New Roman"/>
        </w:rPr>
        <w:t>-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34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0"/>
        </w:rPr>
        <w:t>-</w:t>
      </w:r>
    </w:p>
    <w:sectPr>
      <w:type w:val="continuous"/>
      <w:pgSz w:w="12240" w:h="15840"/>
      <w:pgMar w:top="8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263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68" w:lineRule="exact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%20juliana.rodrigues@rota183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2026-02-05T19:26:49Z</dcterms:created>
  <dcterms:modified xsi:type="dcterms:W3CDTF">2026-02-05T19:26:49Z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