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44D5" w14:textId="77777777" w:rsidR="00A11405" w:rsidRPr="00595136" w:rsidRDefault="00A11405" w:rsidP="00A11405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333333"/>
          <w:spacing w:val="-5"/>
          <w:sz w:val="27"/>
          <w:szCs w:val="27"/>
          <w:lang w:eastAsia="pt-BR"/>
        </w:rPr>
      </w:pPr>
      <w:r w:rsidRPr="00595136">
        <w:rPr>
          <w:rFonts w:ascii="Arial" w:eastAsia="Times New Roman" w:hAnsi="Arial" w:cs="Arial"/>
          <w:color w:val="333333"/>
          <w:spacing w:val="-5"/>
          <w:sz w:val="27"/>
          <w:szCs w:val="27"/>
          <w:lang w:eastAsia="pt-BR"/>
        </w:rPr>
        <w:t>DIA 23/10/2025 – 1º Dia</w:t>
      </w:r>
    </w:p>
    <w:p w14:paraId="21FB733A" w14:textId="77777777" w:rsidR="00A11405" w:rsidRPr="00595136" w:rsidRDefault="00A11405" w:rsidP="00A11405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Pr="00595136">
          <w:rPr>
            <w:rFonts w:ascii="Times New Roman" w:eastAsia="Times New Roman" w:hAnsi="Times New Roman" w:cs="Times New Roman"/>
            <w:color w:val="1B98E0"/>
            <w:sz w:val="24"/>
            <w:szCs w:val="24"/>
            <w:lang w:eastAsia="pt-BR"/>
          </w:rPr>
          <w:t>SALA 01</w:t>
        </w:r>
      </w:hyperlink>
    </w:p>
    <w:p w14:paraId="4680355D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–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14:00-15:00</w:t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14:paraId="3F8BFA97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SCA</w:t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>Atividade – Colóquio SCA</w:t>
      </w:r>
    </w:p>
    <w:p w14:paraId="78194978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Coordenador 1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: Rodrigo Mousinho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Coordenador 2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: Renato Kaufman</w:t>
      </w:r>
    </w:p>
    <w:p w14:paraId="7D247FE5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Troponina: quando sua alteração é isquêmica?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IAM por consumo. Devo mandar para CAT da mesma forma que o infarto convencional?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Betabloqueador após IAM. Quando não é mais necessário?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⁠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Clopidogrel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ticagrelor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</w:t>
      </w:r>
      <w:proofErr w:type="spellStart"/>
      <w:proofErr w:type="gram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prasugrel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</w:t>
      </w:r>
      <w:proofErr w:type="gram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Qual, quando e para quem?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Quando e como liberar para exercício após um IAM?</w:t>
      </w:r>
    </w:p>
    <w:p w14:paraId="7C4B6568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Debatedores:</w:t>
      </w:r>
    </w:p>
    <w:p w14:paraId="737E324D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Daniel Peralta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Bruno Cruz</w:t>
      </w:r>
    </w:p>
    <w:p w14:paraId="4B5CA6FD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–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15:00-16:00</w:t>
      </w:r>
    </w:p>
    <w:p w14:paraId="3C7F0ADB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Arritmias</w:t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>Colóquio – Regional Leste – Arritmias</w:t>
      </w:r>
    </w:p>
    <w:p w14:paraId="70D05051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Abordagem atual da Fibrilação Atrial</w:t>
      </w:r>
    </w:p>
    <w:p w14:paraId="02A62EB0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Moderadora 1: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Ana Lia Ferreira de Oliveira</w:t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>Moderadora 2: 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Nagela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Simão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Vnhosa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Nunes</w:t>
      </w:r>
    </w:p>
    <w:p w14:paraId="3C59C1C5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Roteiro (temas a serem abordados)</w:t>
      </w:r>
    </w:p>
    <w:p w14:paraId="5A6B865F" w14:textId="77777777" w:rsidR="00A11405" w:rsidRPr="00595136" w:rsidRDefault="00A11405" w:rsidP="00A114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Quando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anticoagular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pacientes com FA assintomática detectada ocasionalmente (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smartwatch,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Holter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24h, marcapasso)?</w:t>
      </w:r>
    </w:p>
    <w:p w14:paraId="6A0ED941" w14:textId="77777777" w:rsidR="00A11405" w:rsidRPr="00595136" w:rsidRDefault="00A11405" w:rsidP="00A114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indicar ablação em pacientes com FA paroxística bem controlada com medicação?</w:t>
      </w:r>
    </w:p>
    <w:p w14:paraId="56B17E49" w14:textId="77777777" w:rsidR="00A11405" w:rsidRPr="00595136" w:rsidRDefault="00A11405" w:rsidP="00A114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Como individualizar a anticoagulação: no idoso, na DRC, no paciente de alto risco de sangramento?</w:t>
      </w:r>
    </w:p>
    <w:p w14:paraId="72469108" w14:textId="77777777" w:rsidR="00A11405" w:rsidRPr="00595136" w:rsidRDefault="00A11405" w:rsidP="00A114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interromper anticoagulação em pacientes que fizeram ablação bem-sucedida da FA?</w:t>
      </w:r>
    </w:p>
    <w:p w14:paraId="1836C9EF" w14:textId="77777777" w:rsidR="00A11405" w:rsidRPr="00595136" w:rsidRDefault="00A11405" w:rsidP="00A114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Papel da Inteligência Artificial na Detecção e Monitoramento de Arritmias Cardíacas</w:t>
      </w:r>
    </w:p>
    <w:p w14:paraId="08ED8A34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Debatedores:</w:t>
      </w:r>
    </w:p>
    <w:p w14:paraId="1BDB9F18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Mirelle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Silva Cruz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Defanti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Luiz Eduardo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Camanho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Rodrigo do Souto da Silva Sá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Claudio Munhoz</w:t>
      </w:r>
    </w:p>
    <w:p w14:paraId="53732A05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–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16:00-17:00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Simpósio Departamento de </w:t>
      </w:r>
      <w:proofErr w:type="spellStart"/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Arrítmia</w:t>
      </w:r>
      <w:proofErr w:type="spellEnd"/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Socerj</w:t>
      </w:r>
      <w:proofErr w:type="spellEnd"/>
    </w:p>
    <w:p w14:paraId="041FD48B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Avanços tecnológicos em </w:t>
      </w:r>
      <w:proofErr w:type="gramStart"/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Eletrofisiologia :</w:t>
      </w:r>
      <w:proofErr w:type="gramEnd"/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Segurança e Precisão</w:t>
      </w:r>
    </w:p>
    <w:p w14:paraId="542979FD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Moderadora: 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Nagela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Simão Vinhosa Nunes</w:t>
      </w:r>
    </w:p>
    <w:p w14:paraId="5639C02B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 1- </w:t>
      </w:r>
      <w:proofErr w:type="spellStart"/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Ablacao</w:t>
      </w:r>
      <w:proofErr w:type="spellEnd"/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Campo Pulsado em Fibrilação Atrial – Luiz Eduardo </w:t>
      </w:r>
      <w:proofErr w:type="spellStart"/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Camanho</w:t>
      </w:r>
      <w:proofErr w:type="spellEnd"/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>2- Ablação Funcional na Taquicardia Ventricular – Rodrigo Sá</w:t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>3- Discussão</w:t>
      </w:r>
    </w:p>
    <w:p w14:paraId="008E029F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–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17:00-17:30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Intervalo</w:t>
      </w:r>
    </w:p>
    <w:p w14:paraId="63074ECC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–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17:30-18:00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Abertura</w:t>
      </w:r>
    </w:p>
    <w:p w14:paraId="2A66DB6D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–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18:00-18:30</w:t>
      </w:r>
    </w:p>
    <w:p w14:paraId="46FCB871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Conferência Magna</w:t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>Moderador: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Marcelo Heitor Vieira Assad</w:t>
      </w:r>
    </w:p>
    <w:p w14:paraId="683CAAB4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Tema: HAS 2025, além das diretrizes</w:t>
      </w:r>
    </w:p>
    <w:p w14:paraId="7A6DAB8E" w14:textId="77777777" w:rsidR="00A11405" w:rsidRPr="00595136" w:rsidRDefault="00A11405" w:rsidP="00A114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Conferencista: Andrea Araujo Brandão</w:t>
      </w:r>
    </w:p>
    <w:p w14:paraId="5C5B6391" w14:textId="77777777" w:rsidR="00A11405" w:rsidRPr="00595136" w:rsidRDefault="00A11405" w:rsidP="00A11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column"/>
      </w:r>
    </w:p>
    <w:p w14:paraId="39078A9E" w14:textId="77777777" w:rsidR="00A11405" w:rsidRPr="00595136" w:rsidRDefault="00A11405" w:rsidP="00A11405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333333"/>
          <w:spacing w:val="-5"/>
          <w:sz w:val="27"/>
          <w:szCs w:val="27"/>
          <w:lang w:eastAsia="pt-BR"/>
        </w:rPr>
      </w:pPr>
      <w:r w:rsidRPr="00595136">
        <w:rPr>
          <w:rFonts w:ascii="Arial" w:eastAsia="Times New Roman" w:hAnsi="Arial" w:cs="Arial"/>
          <w:color w:val="333333"/>
          <w:spacing w:val="-5"/>
          <w:sz w:val="27"/>
          <w:szCs w:val="27"/>
          <w:lang w:eastAsia="pt-BR"/>
        </w:rPr>
        <w:t>DIA 24/10/2025 – 2º Dia</w:t>
      </w:r>
    </w:p>
    <w:p w14:paraId="715D9A2D" w14:textId="77777777" w:rsidR="00A11405" w:rsidRPr="00595136" w:rsidRDefault="00A11405" w:rsidP="00A11405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" w:history="1">
        <w:r w:rsidRPr="00595136">
          <w:rPr>
            <w:rFonts w:ascii="Times New Roman" w:eastAsia="Times New Roman" w:hAnsi="Times New Roman" w:cs="Times New Roman"/>
            <w:color w:val="1B98E0"/>
            <w:sz w:val="24"/>
            <w:szCs w:val="24"/>
            <w:lang w:eastAsia="pt-BR"/>
          </w:rPr>
          <w:t>SALA 01</w:t>
        </w:r>
      </w:hyperlink>
      <w:hyperlink r:id="rId7" w:history="1">
        <w:r w:rsidRPr="0059513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pt-BR"/>
          </w:rPr>
          <w:t>SALA 02</w:t>
        </w:r>
      </w:hyperlink>
    </w:p>
    <w:p w14:paraId="2EF094D4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–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08:30 – 10:00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Insuficiência Cardíaca</w:t>
      </w:r>
    </w:p>
    <w:p w14:paraId="5E8A52D2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Colóquio / Mesa redonda – Regional Baixada</w:t>
      </w:r>
    </w:p>
    <w:p w14:paraId="7B9818E7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Coordenador: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Fabiano de Souza Ramos</w:t>
      </w:r>
    </w:p>
    <w:p w14:paraId="15005539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Importância de classificar as formas de IC crônica</w:t>
      </w:r>
    </w:p>
    <w:p w14:paraId="48D2368F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Palestrante: Humberto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Villacorta</w:t>
      </w:r>
      <w:proofErr w:type="spellEnd"/>
    </w:p>
    <w:p w14:paraId="4383F766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Roteiro da aula (foco)</w:t>
      </w:r>
    </w:p>
    <w:p w14:paraId="38B6C9AA" w14:textId="77777777" w:rsidR="00A11405" w:rsidRPr="00595136" w:rsidRDefault="00A11405" w:rsidP="00A114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A importância de um bom Ecocardiograma.</w:t>
      </w:r>
    </w:p>
    <w:p w14:paraId="57634EC8" w14:textId="77777777" w:rsidR="00A11405" w:rsidRPr="00595136" w:rsidRDefault="00A11405" w:rsidP="00A114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Diagnósticos diferenciais da ICFEP.</w:t>
      </w:r>
    </w:p>
    <w:p w14:paraId="17D22833" w14:textId="77777777" w:rsidR="00A11405" w:rsidRPr="00595136" w:rsidRDefault="00A11405" w:rsidP="00A114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Resumindo o tratamento medicamentoso na ICFEP, ICFELR e ICFER</w:t>
      </w:r>
    </w:p>
    <w:p w14:paraId="745CE253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Arritmias na IC</w:t>
      </w:r>
    </w:p>
    <w:p w14:paraId="2A637407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Palestrante: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Erivelton Alessandro do Nascimento</w:t>
      </w:r>
    </w:p>
    <w:p w14:paraId="4466FD58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Roteiro da aula (foco)</w:t>
      </w:r>
    </w:p>
    <w:p w14:paraId="3E11F9C7" w14:textId="77777777" w:rsidR="00A11405" w:rsidRPr="00595136" w:rsidRDefault="00A11405" w:rsidP="00A114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Quem é o paciente com ICFER com maior risco de morte súbita?</w:t>
      </w:r>
    </w:p>
    <w:p w14:paraId="52A814D8" w14:textId="77777777" w:rsidR="00A11405" w:rsidRPr="00595136" w:rsidRDefault="00A11405" w:rsidP="00A1140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Indicações de CDI na ICFER em 2025</w:t>
      </w:r>
    </w:p>
    <w:p w14:paraId="15347C3C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Colóquio – Dúvidas cotidianas no consultório – Respostas rápidas</w:t>
      </w:r>
    </w:p>
    <w:p w14:paraId="198ED481" w14:textId="77777777" w:rsidR="00A11405" w:rsidRPr="00595136" w:rsidRDefault="00A11405" w:rsidP="00A114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Posso liberar meu paciente com IC para dirigir profissionalmente ou realizar viagens aéreas de longa distância?</w:t>
      </w:r>
    </w:p>
    <w:p w14:paraId="177B1003" w14:textId="77777777" w:rsidR="00A11405" w:rsidRPr="00595136" w:rsidRDefault="00A11405" w:rsidP="00A114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Como orientar a prática de atividade física no paciente com insuficiência cardíaca?</w:t>
      </w:r>
    </w:p>
    <w:p w14:paraId="672210F0" w14:textId="77777777" w:rsidR="00A11405" w:rsidRPr="00595136" w:rsidRDefault="00A11405" w:rsidP="00A114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Reduzo o sal na dieta do meu paciente?</w:t>
      </w:r>
    </w:p>
    <w:p w14:paraId="20F0BCD4" w14:textId="77777777" w:rsidR="00A11405" w:rsidRPr="00595136" w:rsidRDefault="00A11405" w:rsidP="00A1140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Como trato disfunção erétil no paciente com insuficiência cardíaca?</w:t>
      </w:r>
    </w:p>
    <w:p w14:paraId="4E88CB3C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Debatedores: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Marcelo Iorio Garcia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Gustavo Gouveia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Ricardo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Mourilhe</w:t>
      </w:r>
      <w:proofErr w:type="spellEnd"/>
    </w:p>
    <w:p w14:paraId="70E99BCE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–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10:00 – 10:30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Intervalo para café</w:t>
      </w:r>
    </w:p>
    <w:p w14:paraId="4D0B13F6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–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10:30-11:30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Simpósio 1B ALNYLAM</w:t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Silenciamento da ATTR: A ciência </w:t>
      </w:r>
      <w:proofErr w:type="spellStart"/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nobel</w:t>
      </w:r>
      <w:proofErr w:type="spellEnd"/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por trás de AMVUTTRA</w:t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>Palestrante –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Diane Ávila</w:t>
      </w:r>
    </w:p>
    <w:p w14:paraId="3D09B463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–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11:30-12:30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Metabolismo</w:t>
      </w:r>
    </w:p>
    <w:p w14:paraId="385A02A5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Colóquio – Regional Lagos – </w:t>
      </w:r>
      <w:proofErr w:type="spellStart"/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Cardiometabolismo</w:t>
      </w:r>
      <w:proofErr w:type="spellEnd"/>
    </w:p>
    <w:p w14:paraId="7024551F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Coordenador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 – Mauricio de Souza Rocha Junior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Coordenadora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– Mariana Boaretto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Tortelly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Pianezzola</w:t>
      </w:r>
      <w:proofErr w:type="spellEnd"/>
    </w:p>
    <w:p w14:paraId="3CE276A8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Colóquio: </w:t>
      </w:r>
      <w:proofErr w:type="spellStart"/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Cardiometabolismo</w:t>
      </w:r>
      <w:proofErr w:type="spellEnd"/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Curtas e certeiras. Obesidade, diabetes e dislipidemia.</w:t>
      </w:r>
    </w:p>
    <w:p w14:paraId="56EED030" w14:textId="77777777" w:rsidR="00A11405" w:rsidRPr="00595136" w:rsidRDefault="00A11405" w:rsidP="00A114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Definições das diferentes dislipidemias e metas lipídicas conforme o risco CV;</w:t>
      </w:r>
    </w:p>
    <w:p w14:paraId="22B5B461" w14:textId="77777777" w:rsidR="00A11405" w:rsidRPr="00595136" w:rsidRDefault="00A11405" w:rsidP="00A114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O que não deu certo? Ácido nicotínico, ômega 3, polivitamínicos.</w:t>
      </w:r>
    </w:p>
    <w:p w14:paraId="2FD5B924" w14:textId="77777777" w:rsidR="00A11405" w:rsidRPr="00595136" w:rsidRDefault="00A11405" w:rsidP="00A114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Estratificando o Risco Cardiovascular e metas do LDL</w:t>
      </w:r>
    </w:p>
    <w:p w14:paraId="352C73FE" w14:textId="77777777" w:rsidR="00A11405" w:rsidRPr="00595136" w:rsidRDefault="00A11405" w:rsidP="00A114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LPa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aumentada. O que fazer?</w:t>
      </w:r>
    </w:p>
    <w:p w14:paraId="056AAFEB" w14:textId="77777777" w:rsidR="00A11405" w:rsidRPr="00595136" w:rsidRDefault="00A11405" w:rsidP="00A114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novos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hipolipemiantes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Ácido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bempedoico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, Inibidores da pcsk9, Os anticorpos monoclonais e os RNA de interferência. Quando e como fazer?</w:t>
      </w:r>
    </w:p>
    <w:p w14:paraId="68EB7946" w14:textId="77777777" w:rsidR="00A11405" w:rsidRPr="00595136" w:rsidRDefault="00A11405" w:rsidP="00A1140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Semaglutida e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tirzepatida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desfechos CV e renais.</w:t>
      </w:r>
    </w:p>
    <w:p w14:paraId="2C986765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Debatedores</w:t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Marcelo Assad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Maria Eliane Magalhães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Bruno Bandeira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Ronaldo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Altenburg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Odebrecht </w:t>
      </w:r>
      <w:proofErr w:type="gram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Curi  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Gismondi</w:t>
      </w:r>
      <w:proofErr w:type="spellEnd"/>
      <w:proofErr w:type="gramEnd"/>
    </w:p>
    <w:p w14:paraId="6DC355EB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–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12:30 – 13:30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SIMPÓSIO SOCIERJ</w:t>
      </w:r>
    </w:p>
    <w:p w14:paraId="79C41C77" w14:textId="77777777" w:rsidR="00A11405" w:rsidRPr="00595136" w:rsidRDefault="00A11405" w:rsidP="00617B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Moderador 1</w:t>
      </w:r>
      <w:r w:rsidR="00617BF2"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="00617BF2" w:rsidRPr="005951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Valério Fuks</w:t>
      </w:r>
    </w:p>
    <w:p w14:paraId="73850A6C" w14:textId="77777777" w:rsidR="00617BF2" w:rsidRPr="00595136" w:rsidRDefault="00617BF2" w:rsidP="00617B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Moderador 2</w:t>
      </w:r>
      <w:r w:rsidRPr="005951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– Daniel Peralta</w:t>
      </w:r>
    </w:p>
    <w:p w14:paraId="51EDC18D" w14:textId="77777777" w:rsidR="00617BF2" w:rsidRPr="00595136" w:rsidRDefault="00617BF2" w:rsidP="00617B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92722DA" w14:textId="77777777" w:rsidR="00617BF2" w:rsidRPr="00595136" w:rsidRDefault="00617BF2" w:rsidP="00617B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12:30 – 12:50 Relato de caso envolvendo lesão coronariana calcificada com a utilização de </w:t>
      </w:r>
      <w:proofErr w:type="spellStart"/>
      <w:r w:rsidRPr="005951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litotipsia</w:t>
      </w:r>
      <w:proofErr w:type="spellEnd"/>
      <w:r w:rsidRPr="005951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intravascular e imagem com ultrassom </w:t>
      </w:r>
      <w:proofErr w:type="spellStart"/>
      <w:r w:rsidRPr="005951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intracoronariano</w:t>
      </w:r>
      <w:proofErr w:type="spellEnd"/>
      <w:r w:rsidRPr="005951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espectroscopia por infra vermelho</w:t>
      </w:r>
    </w:p>
    <w:p w14:paraId="5D70DCDC" w14:textId="77777777" w:rsidR="00617BF2" w:rsidRPr="00595136" w:rsidRDefault="00617BF2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Apresentador</w:t>
      </w:r>
      <w:r w:rsidRPr="005951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Antônio Manoel</w:t>
      </w:r>
    </w:p>
    <w:p w14:paraId="4DD5D1B1" w14:textId="77777777" w:rsidR="00617BF2" w:rsidRPr="00595136" w:rsidRDefault="00617BF2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12:50 – 13:00 Discussão</w:t>
      </w:r>
    </w:p>
    <w:p w14:paraId="1EDA511D" w14:textId="77777777" w:rsidR="00617BF2" w:rsidRPr="00595136" w:rsidRDefault="00617BF2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13:00 – 13:20 Além dos vasos epicárdicos – Rompendo fronteiras no estudo da microcirculação coronariana</w:t>
      </w:r>
    </w:p>
    <w:p w14:paraId="386688E5" w14:textId="77777777" w:rsidR="00617BF2" w:rsidRPr="00595136" w:rsidRDefault="00617BF2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Apresentador: Fernando Sant’Anna</w:t>
      </w:r>
    </w:p>
    <w:p w14:paraId="509E9E58" w14:textId="77777777" w:rsidR="00617BF2" w:rsidRPr="00595136" w:rsidRDefault="00617BF2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13:20 – 13:30 Discussão</w:t>
      </w:r>
    </w:p>
    <w:p w14:paraId="702D780C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Horário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 – 13:30 – 14:30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Hipertensão</w:t>
      </w:r>
    </w:p>
    <w:p w14:paraId="1B635BA6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Mesa redonda – Regional Sul – Hipertensão</w:t>
      </w:r>
    </w:p>
    <w:p w14:paraId="4DBFA960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Coordenador 1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</w:t>
      </w:r>
      <w:proofErr w:type="gram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Andrea  Araujo</w:t>
      </w:r>
      <w:proofErr w:type="gram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Brandão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Coordenador 2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 – Joelma Dominato Rocha Carvalho</w:t>
      </w:r>
    </w:p>
    <w:p w14:paraId="4CD198F2" w14:textId="77777777" w:rsidR="00A11405" w:rsidRPr="00595136" w:rsidRDefault="00A11405" w:rsidP="00A1140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Personalizando Metas de Pressão Arterial em 2025: Das Diretrizes à Prática Clínica Individualizada (15 min)</w:t>
      </w:r>
    </w:p>
    <w:p w14:paraId="1FE56A49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Palestrante: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Monica Amorim</w:t>
      </w:r>
    </w:p>
    <w:p w14:paraId="3F2B3B5A" w14:textId="77777777" w:rsidR="00A11405" w:rsidRPr="00595136" w:rsidRDefault="00A11405" w:rsidP="00A1140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do Comprimido Único: Por Que a Combinação Fixa (SPC) Deve Ser a Primeira Escolha? (15 min)</w:t>
      </w:r>
    </w:p>
    <w:p w14:paraId="7890B473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Palestrante: </w:t>
      </w:r>
      <w:r w:rsidRPr="005951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Anderson </w:t>
      </w:r>
      <w:proofErr w:type="spellStart"/>
      <w:r w:rsidRPr="005951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Wilnes</w:t>
      </w:r>
      <w:proofErr w:type="spellEnd"/>
      <w:r w:rsidRPr="005951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Simas Pereira</w:t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  <w:r w:rsidR="00617BF2"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TIRAR O NEGRITO</w:t>
      </w:r>
    </w:p>
    <w:p w14:paraId="626787ED" w14:textId="77777777" w:rsidR="00A11405" w:rsidRPr="00595136" w:rsidRDefault="00A11405" w:rsidP="00A1140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No Horizonte da Pesquisa: Drogas em Investigação e Novas Vias Fisiopatológicas (15 min)</w:t>
      </w:r>
    </w:p>
    <w:p w14:paraId="38D67B85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Palestrante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: Lilian Soares da Costa</w:t>
      </w:r>
    </w:p>
    <w:p w14:paraId="174D70CA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–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14:30-15:30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Simpósio 1D Libbs</w:t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 xml:space="preserve">Na era dos </w:t>
      </w:r>
      <w:proofErr w:type="spellStart"/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ADOs</w:t>
      </w:r>
      <w:proofErr w:type="spellEnd"/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 Por que a </w:t>
      </w:r>
      <w:proofErr w:type="spellStart"/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Linagliptina</w:t>
      </w:r>
      <w:proofErr w:type="spellEnd"/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+ Metformina?</w:t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 xml:space="preserve">Palestrante: Dra. </w:t>
      </w:r>
      <w:proofErr w:type="spellStart"/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Dhianah</w:t>
      </w:r>
      <w:proofErr w:type="spellEnd"/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Santini de Oliveira </w:t>
      </w:r>
      <w:proofErr w:type="spellStart"/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Chachamovitz</w:t>
      </w:r>
      <w:proofErr w:type="spellEnd"/>
    </w:p>
    <w:p w14:paraId="10ECB633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–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15:30-16:00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Intervalo</w:t>
      </w:r>
    </w:p>
    <w:p w14:paraId="64167A92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–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16:00-17:00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SCC</w:t>
      </w:r>
    </w:p>
    <w:p w14:paraId="4D692E25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ATIVIDADE – Regional Serrana – SCC</w:t>
      </w:r>
    </w:p>
    <w:p w14:paraId="571C2BFD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“Entre o Stent e a Estante:” O que dizem os dados e o que fazemos na Síndrome Coronariana Crônica (SCC)</w:t>
      </w:r>
    </w:p>
    <w:p w14:paraId="6ED06DFC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Coordenador 1: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Luiz Antonio de Almeida Campos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Coordenador 2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: Fabio Calil Vieira</w:t>
      </w:r>
    </w:p>
    <w:p w14:paraId="4D185E06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Quando você pede avaliação funcional, tomografia cardíaca ou cateterismo no paciente com angina?</w:t>
      </w:r>
    </w:p>
    <w:p w14:paraId="3ADBE139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Qual é o seu raciocínio para indicar revascularização em pacientes com síndrome coronariana crônica?</w:t>
      </w:r>
    </w:p>
    <w:p w14:paraId="205C27C4" w14:textId="77777777" w:rsidR="00A11405" w:rsidRPr="00595136" w:rsidRDefault="00A11405" w:rsidP="00A114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Funcional, anatômica ou sintomática: o que guia a decisão?</w:t>
      </w:r>
    </w:p>
    <w:p w14:paraId="0A6E5ECD" w14:textId="77777777" w:rsidR="00A11405" w:rsidRPr="00595136" w:rsidRDefault="00A11405" w:rsidP="00A1140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você lida com lesões intermediárias e as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multiarteriais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?</w:t>
      </w:r>
    </w:p>
    <w:p w14:paraId="473794B8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Qual o papel dos GLP-1 e dos iSGLT2 na síndrome coronariana crônica?</w:t>
      </w:r>
    </w:p>
    <w:p w14:paraId="3A51442A" w14:textId="77777777" w:rsidR="00A11405" w:rsidRPr="00595136" w:rsidRDefault="00A11405" w:rsidP="00A114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Já é hora de incorporar mesmo sem diabetes?</w:t>
      </w:r>
    </w:p>
    <w:p w14:paraId="5AB0D99F" w14:textId="77777777" w:rsidR="00A11405" w:rsidRPr="00595136" w:rsidRDefault="00A11405" w:rsidP="00A1140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Até onde vai o entusiasmo e onde começa a evidência?</w:t>
      </w:r>
    </w:p>
    <w:p w14:paraId="4D9984D9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Placas não obstrutivas descobertas ocasionalmente devem ser tratadas como SCC?</w:t>
      </w:r>
    </w:p>
    <w:p w14:paraId="158A5BBE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Debatedores:</w:t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Fernando Bassan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Helena Cramer Veiga Rey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Paolo Blanco Villela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Claudio Vieira Catharina</w:t>
      </w:r>
    </w:p>
    <w:p w14:paraId="77EE3281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–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17:00 – 18:00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 consultório para a vida real: estratégias práticas de exercício</w:t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>Formato: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Apresentação de casos práticos de consultório.  Discutir estratégias de exercício com a plateia.</w:t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>Moderador: Fernando Bassan</w:t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>Apresentadora: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Joelma Dominato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Debatedores: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José Antônio Caldas,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Dhianah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Santini de Oliveira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Chachamovitz</w:t>
      </w:r>
      <w:proofErr w:type="spellEnd"/>
    </w:p>
    <w:p w14:paraId="08147EB2" w14:textId="77777777" w:rsidR="0056319E" w:rsidRPr="00595136" w:rsidRDefault="00A11405" w:rsidP="00A114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14:paraId="154D21A6" w14:textId="77777777" w:rsidR="0056319E" w:rsidRPr="00595136" w:rsidRDefault="0056319E" w:rsidP="00A114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B108C82" w14:textId="77777777" w:rsidR="0056319E" w:rsidRPr="00595136" w:rsidRDefault="0056319E" w:rsidP="00A114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4EB41B3" w14:textId="77777777" w:rsidR="0056319E" w:rsidRPr="00595136" w:rsidRDefault="0056319E" w:rsidP="0056319E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333333"/>
          <w:spacing w:val="-5"/>
          <w:sz w:val="27"/>
          <w:szCs w:val="27"/>
          <w:lang w:eastAsia="pt-BR"/>
        </w:rPr>
      </w:pPr>
      <w:r w:rsidRPr="00595136">
        <w:rPr>
          <w:rFonts w:ascii="Arial" w:eastAsia="Times New Roman" w:hAnsi="Arial" w:cs="Arial"/>
          <w:color w:val="333333"/>
          <w:spacing w:val="-5"/>
          <w:sz w:val="27"/>
          <w:szCs w:val="27"/>
          <w:lang w:eastAsia="pt-BR"/>
        </w:rPr>
        <w:t>DIA 24/10/2025 – 2º Dia</w:t>
      </w:r>
    </w:p>
    <w:p w14:paraId="60444E23" w14:textId="77777777" w:rsidR="0056319E" w:rsidRPr="00595136" w:rsidRDefault="0056319E" w:rsidP="0056319E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" w:history="1">
        <w:r w:rsidRPr="00595136">
          <w:rPr>
            <w:rFonts w:ascii="Times New Roman" w:eastAsia="Times New Roman" w:hAnsi="Times New Roman" w:cs="Times New Roman"/>
            <w:color w:val="1B98E0"/>
            <w:sz w:val="24"/>
            <w:szCs w:val="24"/>
            <w:lang w:eastAsia="pt-BR"/>
          </w:rPr>
          <w:t>SALA 02</w:t>
        </w:r>
      </w:hyperlink>
    </w:p>
    <w:p w14:paraId="377673F3" w14:textId="77777777" w:rsidR="0056319E" w:rsidRPr="00595136" w:rsidRDefault="0056319E" w:rsidP="00A114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64B05F2" w14:textId="77777777" w:rsidR="0056319E" w:rsidRPr="00595136" w:rsidRDefault="0056319E" w:rsidP="00A114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2FF87F" w14:textId="77777777" w:rsidR="0056319E" w:rsidRPr="00595136" w:rsidRDefault="0056319E" w:rsidP="00A114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INCLUIR ATIVIDADE DA SALA 2</w:t>
      </w:r>
    </w:p>
    <w:p w14:paraId="265CE2FA" w14:textId="77777777" w:rsidR="0056319E" w:rsidRPr="00595136" w:rsidRDefault="0056319E" w:rsidP="00A114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47C4532" w14:textId="77777777" w:rsidR="0056319E" w:rsidRPr="00595136" w:rsidRDefault="0056319E" w:rsidP="00A114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E7767BB" w14:textId="77777777" w:rsidR="0056319E" w:rsidRPr="00595136" w:rsidRDefault="0056319E" w:rsidP="00A11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Curso Manual Diabetes e Doenças Cardiovasculares</w:t>
      </w:r>
    </w:p>
    <w:p w14:paraId="05D33F3D" w14:textId="77777777" w:rsidR="0056319E" w:rsidRPr="00595136" w:rsidRDefault="0056319E" w:rsidP="00A1140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Coordenador:  </w:t>
      </w:r>
      <w:r w:rsidRPr="005951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Bruno Bandeira</w:t>
      </w:r>
    </w:p>
    <w:p w14:paraId="142DB385" w14:textId="77777777" w:rsidR="0056319E" w:rsidRPr="00595136" w:rsidRDefault="0056319E" w:rsidP="00A1140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384CBD2C" w14:textId="77777777" w:rsidR="0056319E" w:rsidRPr="00595136" w:rsidRDefault="0056319E" w:rsidP="00A1140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14:00 – </w:t>
      </w:r>
      <w:proofErr w:type="gramStart"/>
      <w:r w:rsidRPr="005951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15:00  Módulo</w:t>
      </w:r>
      <w:proofErr w:type="gramEnd"/>
      <w:r w:rsidRPr="005951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1</w:t>
      </w:r>
    </w:p>
    <w:p w14:paraId="7302223D" w14:textId="77777777" w:rsidR="0056319E" w:rsidRPr="00595136" w:rsidRDefault="0056319E" w:rsidP="00A114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14:00 – 14:15 </w:t>
      </w:r>
      <w:r w:rsidRPr="00595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Avaliação do risco cardiovascular no Diabetes Mellitus tipo 1 e 2</w:t>
      </w:r>
    </w:p>
    <w:p w14:paraId="33E87586" w14:textId="77777777" w:rsidR="0056319E" w:rsidRPr="00595136" w:rsidRDefault="0056319E" w:rsidP="00A114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7F156CA" w14:textId="77777777" w:rsidR="0056319E" w:rsidRPr="00595136" w:rsidRDefault="0056319E" w:rsidP="00A114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95136">
        <w:rPr>
          <w:rFonts w:ascii="Calibri" w:eastAsia="Times New Roman" w:hAnsi="Calibri" w:cs="Calibri"/>
          <w:b/>
          <w:color w:val="000000"/>
          <w:lang w:eastAsia="pt-BR"/>
        </w:rPr>
        <w:t>Palestrante:</w:t>
      </w:r>
      <w:r w:rsidRPr="00595136">
        <w:rPr>
          <w:rFonts w:ascii="Calibri" w:eastAsia="Times New Roman" w:hAnsi="Calibri" w:cs="Calibri"/>
          <w:color w:val="000000"/>
          <w:lang w:eastAsia="pt-BR"/>
        </w:rPr>
        <w:t xml:space="preserve"> Ronaldo </w:t>
      </w:r>
      <w:proofErr w:type="spellStart"/>
      <w:r w:rsidRPr="00595136">
        <w:rPr>
          <w:rFonts w:ascii="Calibri" w:eastAsia="Times New Roman" w:hAnsi="Calibri" w:cs="Calibri"/>
          <w:color w:val="000000"/>
          <w:lang w:eastAsia="pt-BR"/>
        </w:rPr>
        <w:t>Gismondi</w:t>
      </w:r>
      <w:proofErr w:type="spellEnd"/>
    </w:p>
    <w:p w14:paraId="009B7DAC" w14:textId="77777777" w:rsidR="0056319E" w:rsidRPr="00595136" w:rsidRDefault="0056319E" w:rsidP="00A1140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595136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5 minutos de pergunta</w:t>
      </w:r>
    </w:p>
    <w:p w14:paraId="6830CD61" w14:textId="77777777" w:rsidR="0056319E" w:rsidRPr="00595136" w:rsidRDefault="0056319E" w:rsidP="00A1140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14:paraId="3343EE4A" w14:textId="77777777" w:rsidR="0056319E" w:rsidRPr="00595136" w:rsidRDefault="0056319E" w:rsidP="00A1140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595136">
        <w:rPr>
          <w:rFonts w:ascii="Calibri" w:eastAsia="Times New Roman" w:hAnsi="Calibri" w:cs="Calibri"/>
          <w:color w:val="000000"/>
          <w:lang w:eastAsia="pt-BR"/>
        </w:rPr>
        <w:t>14:20 - 14:35</w:t>
      </w:r>
      <w:r w:rsidRPr="00595136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Rastreamento da Isquemia silenciosa no paciente com Diabetes Mellitus</w:t>
      </w:r>
    </w:p>
    <w:p w14:paraId="501948FA" w14:textId="77777777" w:rsidR="0056319E" w:rsidRPr="00595136" w:rsidRDefault="0056319E" w:rsidP="00A114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116C38" w14:textId="77777777" w:rsidR="0056319E" w:rsidRPr="00595136" w:rsidRDefault="0056319E" w:rsidP="00A11405">
      <w:p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595136">
        <w:rPr>
          <w:rFonts w:ascii="Calibri" w:eastAsia="Times New Roman" w:hAnsi="Calibri" w:cs="Calibri"/>
          <w:b/>
          <w:color w:val="000000"/>
          <w:lang w:eastAsia="pt-BR"/>
        </w:rPr>
        <w:t>Palestrante</w:t>
      </w:r>
      <w:r w:rsidRPr="00595136">
        <w:rPr>
          <w:rFonts w:ascii="Calibri" w:eastAsia="Times New Roman" w:hAnsi="Calibri" w:cs="Calibri"/>
          <w:color w:val="000000"/>
          <w:lang w:eastAsia="pt-BR"/>
        </w:rPr>
        <w:t xml:space="preserve">: Leticia </w:t>
      </w:r>
      <w:proofErr w:type="spellStart"/>
      <w:r w:rsidRPr="00595136">
        <w:rPr>
          <w:rFonts w:ascii="Calibri" w:eastAsia="Times New Roman" w:hAnsi="Calibri" w:cs="Calibri"/>
          <w:color w:val="000000"/>
          <w:lang w:eastAsia="pt-BR"/>
        </w:rPr>
        <w:t>Macacchero</w:t>
      </w:r>
      <w:proofErr w:type="spellEnd"/>
      <w:r w:rsidRPr="00595136">
        <w:rPr>
          <w:rFonts w:ascii="Calibri" w:eastAsia="Times New Roman" w:hAnsi="Calibri" w:cs="Calibri"/>
          <w:color w:val="000000"/>
          <w:lang w:eastAsia="pt-BR"/>
        </w:rPr>
        <w:t xml:space="preserve"> </w:t>
      </w:r>
      <w:proofErr w:type="spellStart"/>
      <w:r w:rsidRPr="00595136">
        <w:rPr>
          <w:rFonts w:ascii="Calibri" w:eastAsia="Times New Roman" w:hAnsi="Calibri" w:cs="Calibri"/>
          <w:color w:val="000000"/>
          <w:lang w:eastAsia="pt-BR"/>
        </w:rPr>
        <w:t>Moreirão</w:t>
      </w:r>
      <w:proofErr w:type="spellEnd"/>
    </w:p>
    <w:p w14:paraId="38719289" w14:textId="77777777" w:rsidR="0056319E" w:rsidRPr="00595136" w:rsidRDefault="0056319E" w:rsidP="00A1140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595136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5 minutos de pergunta</w:t>
      </w:r>
    </w:p>
    <w:p w14:paraId="780F64B6" w14:textId="77777777" w:rsidR="0056319E" w:rsidRPr="00595136" w:rsidRDefault="0056319E" w:rsidP="00A11405">
      <w:p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</w:p>
    <w:p w14:paraId="01979D3F" w14:textId="77777777" w:rsidR="0056319E" w:rsidRPr="00595136" w:rsidRDefault="0056319E" w:rsidP="00A1140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595136">
        <w:rPr>
          <w:rFonts w:ascii="Calibri" w:eastAsia="Times New Roman" w:hAnsi="Calibri" w:cs="Calibri"/>
          <w:color w:val="000000"/>
          <w:lang w:eastAsia="pt-BR"/>
        </w:rPr>
        <w:t>14:40 - 14:55</w:t>
      </w:r>
      <w:r w:rsidRPr="00595136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Controle da hipertensão arterial sistêmica no Diabetes Mellitus</w:t>
      </w:r>
    </w:p>
    <w:p w14:paraId="30782891" w14:textId="77777777" w:rsidR="0056319E" w:rsidRPr="00595136" w:rsidRDefault="0056319E" w:rsidP="00A1140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t-BR"/>
        </w:rPr>
      </w:pPr>
    </w:p>
    <w:p w14:paraId="0CB922BD" w14:textId="77777777" w:rsidR="0056319E" w:rsidRPr="00595136" w:rsidRDefault="0056319E" w:rsidP="00A11405">
      <w:p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595136">
        <w:rPr>
          <w:rFonts w:ascii="Calibri" w:eastAsia="Times New Roman" w:hAnsi="Calibri" w:cs="Calibri"/>
          <w:b/>
          <w:color w:val="000000"/>
          <w:lang w:eastAsia="pt-BR"/>
        </w:rPr>
        <w:t>Palestrante:</w:t>
      </w:r>
      <w:r w:rsidRPr="00595136">
        <w:rPr>
          <w:rFonts w:ascii="Calibri" w:eastAsia="Times New Roman" w:hAnsi="Calibri" w:cs="Calibri"/>
          <w:color w:val="000000"/>
          <w:lang w:eastAsia="pt-BR"/>
        </w:rPr>
        <w:t xml:space="preserve"> Andrea Brandão</w:t>
      </w:r>
    </w:p>
    <w:p w14:paraId="35766665" w14:textId="77777777" w:rsidR="0056319E" w:rsidRPr="00595136" w:rsidRDefault="0056319E" w:rsidP="00A1140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595136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5 minutos de pergunta</w:t>
      </w:r>
    </w:p>
    <w:p w14:paraId="1A42F597" w14:textId="77777777" w:rsidR="00E65849" w:rsidRPr="00595136" w:rsidRDefault="00E65849" w:rsidP="00A1140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14:paraId="15D46931" w14:textId="77777777" w:rsidR="00E65849" w:rsidRPr="00595136" w:rsidRDefault="00E65849" w:rsidP="00A1140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14:paraId="10D42D48" w14:textId="77777777" w:rsidR="00E65849" w:rsidRPr="00595136" w:rsidRDefault="00E65849" w:rsidP="00A1140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595136">
        <w:rPr>
          <w:rFonts w:ascii="Calibri" w:eastAsia="Times New Roman" w:hAnsi="Calibri" w:cs="Calibri"/>
          <w:color w:val="000000"/>
          <w:lang w:eastAsia="pt-BR"/>
        </w:rPr>
        <w:t>15:00 - 15:15</w:t>
      </w:r>
      <w:r w:rsidRPr="00595136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Intervalo</w:t>
      </w:r>
    </w:p>
    <w:p w14:paraId="36D9EAA4" w14:textId="77777777" w:rsidR="00E65849" w:rsidRPr="00595136" w:rsidRDefault="00E65849" w:rsidP="00A1140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595136">
        <w:rPr>
          <w:rFonts w:ascii="Calibri" w:eastAsia="Times New Roman" w:hAnsi="Calibri" w:cs="Calibri"/>
          <w:color w:val="000000"/>
          <w:lang w:eastAsia="pt-BR"/>
        </w:rPr>
        <w:lastRenderedPageBreak/>
        <w:t>15:15 - 16:00</w:t>
      </w:r>
      <w:r w:rsidRPr="00595136">
        <w:rPr>
          <w:rFonts w:ascii="Calibri" w:eastAsia="Times New Roman" w:hAnsi="Calibri" w:cs="Calibri"/>
          <w:color w:val="FF0000"/>
          <w:lang w:eastAsia="pt-BR"/>
        </w:rPr>
        <w:t xml:space="preserve"> </w:t>
      </w:r>
      <w:r w:rsidRPr="00595136">
        <w:rPr>
          <w:rFonts w:ascii="Calibri" w:eastAsia="Times New Roman" w:hAnsi="Calibri" w:cs="Calibri"/>
          <w:b/>
          <w:lang w:eastAsia="pt-BR"/>
        </w:rPr>
        <w:t>Modulo 2</w:t>
      </w:r>
    </w:p>
    <w:p w14:paraId="610B53FE" w14:textId="77777777" w:rsidR="00E65849" w:rsidRPr="00595136" w:rsidRDefault="00E65849" w:rsidP="00A114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AA21CE1" w14:textId="77777777" w:rsidR="00E65849" w:rsidRPr="00595136" w:rsidRDefault="00E65849" w:rsidP="00A1140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595136">
        <w:rPr>
          <w:rFonts w:ascii="Calibri" w:eastAsia="Times New Roman" w:hAnsi="Calibri" w:cs="Calibri"/>
          <w:color w:val="000000"/>
          <w:lang w:eastAsia="pt-BR"/>
        </w:rPr>
        <w:t>15:15 - 15:30</w:t>
      </w:r>
      <w:r w:rsidRPr="00595136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Controle glicêmico e efeitos cardiovasculares dos antidiabéticos orais e injetáveis</w:t>
      </w:r>
    </w:p>
    <w:p w14:paraId="083AA2E8" w14:textId="77777777" w:rsidR="00E65849" w:rsidRPr="00595136" w:rsidRDefault="00E65849" w:rsidP="00A1140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t-BR"/>
        </w:rPr>
      </w:pPr>
    </w:p>
    <w:p w14:paraId="4C88567A" w14:textId="77777777" w:rsidR="00E65849" w:rsidRPr="00595136" w:rsidRDefault="00E65849" w:rsidP="00A11405">
      <w:p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595136">
        <w:rPr>
          <w:rFonts w:ascii="Calibri" w:eastAsia="Times New Roman" w:hAnsi="Calibri" w:cs="Calibri"/>
          <w:b/>
          <w:color w:val="000000"/>
          <w:lang w:eastAsia="pt-BR"/>
        </w:rPr>
        <w:t>Palestrante:</w:t>
      </w:r>
      <w:r w:rsidRPr="00595136">
        <w:rPr>
          <w:rFonts w:ascii="Calibri" w:eastAsia="Times New Roman" w:hAnsi="Calibri" w:cs="Calibri"/>
          <w:color w:val="000000"/>
          <w:lang w:eastAsia="pt-BR"/>
        </w:rPr>
        <w:t xml:space="preserve">  Bruno Bandeira</w:t>
      </w:r>
    </w:p>
    <w:p w14:paraId="256A6901" w14:textId="77777777" w:rsidR="00E65849" w:rsidRPr="00595136" w:rsidRDefault="00E65849" w:rsidP="00A1140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595136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5 minutos de pergunta</w:t>
      </w:r>
    </w:p>
    <w:p w14:paraId="7E4B074D" w14:textId="77777777" w:rsidR="00E65849" w:rsidRPr="00595136" w:rsidRDefault="00E65849" w:rsidP="00A1140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t-BR"/>
        </w:rPr>
      </w:pPr>
    </w:p>
    <w:p w14:paraId="1F64212A" w14:textId="77777777" w:rsidR="00E65849" w:rsidRPr="00595136" w:rsidRDefault="00E65849" w:rsidP="00A1140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595136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15:35 - 15:50</w:t>
      </w:r>
      <w:r w:rsidRPr="00595136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Insuficiência Cardíaca no Diabetes Mellitus</w:t>
      </w:r>
    </w:p>
    <w:p w14:paraId="5F591C67" w14:textId="77777777" w:rsidR="00E65849" w:rsidRPr="00595136" w:rsidRDefault="00E65849" w:rsidP="00A11405">
      <w:p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595136">
        <w:rPr>
          <w:rFonts w:ascii="Calibri" w:eastAsia="Times New Roman" w:hAnsi="Calibri" w:cs="Calibri"/>
          <w:b/>
          <w:bCs/>
          <w:color w:val="000000"/>
          <w:lang w:eastAsia="pt-BR"/>
        </w:rPr>
        <w:t>Palestrante:</w:t>
      </w:r>
      <w:r w:rsidRPr="00595136">
        <w:rPr>
          <w:rFonts w:ascii="Calibri" w:eastAsia="Times New Roman" w:hAnsi="Calibri" w:cs="Calibri"/>
          <w:bCs/>
          <w:color w:val="000000"/>
          <w:lang w:eastAsia="pt-BR"/>
        </w:rPr>
        <w:t xml:space="preserve"> </w:t>
      </w:r>
      <w:r w:rsidRPr="00595136">
        <w:rPr>
          <w:rFonts w:ascii="Calibri" w:eastAsia="Times New Roman" w:hAnsi="Calibri" w:cs="Calibri"/>
          <w:color w:val="000000"/>
          <w:lang w:eastAsia="pt-BR"/>
        </w:rPr>
        <w:t xml:space="preserve">Ricardo </w:t>
      </w:r>
      <w:proofErr w:type="spellStart"/>
      <w:r w:rsidRPr="00595136">
        <w:rPr>
          <w:rFonts w:ascii="Calibri" w:eastAsia="Times New Roman" w:hAnsi="Calibri" w:cs="Calibri"/>
          <w:color w:val="000000"/>
          <w:lang w:eastAsia="pt-BR"/>
        </w:rPr>
        <w:t>Mourille</w:t>
      </w:r>
      <w:proofErr w:type="spellEnd"/>
    </w:p>
    <w:p w14:paraId="78A37494" w14:textId="77777777" w:rsidR="00E65849" w:rsidRPr="00595136" w:rsidRDefault="00E65849" w:rsidP="00A11405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t-BR"/>
        </w:rPr>
      </w:pPr>
    </w:p>
    <w:p w14:paraId="31BC57D0" w14:textId="77777777" w:rsidR="00E65849" w:rsidRPr="00595136" w:rsidRDefault="00E65849" w:rsidP="00A114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95136">
        <w:rPr>
          <w:rFonts w:ascii="Calibri" w:eastAsia="Times New Roman" w:hAnsi="Calibri" w:cs="Calibri"/>
          <w:bCs/>
          <w:color w:val="222222"/>
          <w:lang w:eastAsia="pt-BR"/>
        </w:rPr>
        <w:t xml:space="preserve">15:50 - 16:00 </w:t>
      </w:r>
      <w:r w:rsidRPr="00595136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Considerações finais</w:t>
      </w:r>
    </w:p>
    <w:p w14:paraId="21819EC1" w14:textId="77777777" w:rsidR="00A11405" w:rsidRPr="00595136" w:rsidRDefault="0056319E" w:rsidP="00A11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column"/>
      </w:r>
    </w:p>
    <w:p w14:paraId="04B423F0" w14:textId="77777777" w:rsidR="00A11405" w:rsidRPr="00595136" w:rsidRDefault="00A11405" w:rsidP="00A11405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333333"/>
          <w:spacing w:val="-5"/>
          <w:sz w:val="27"/>
          <w:szCs w:val="27"/>
          <w:lang w:eastAsia="pt-BR"/>
        </w:rPr>
      </w:pPr>
      <w:r w:rsidRPr="00595136">
        <w:rPr>
          <w:rFonts w:ascii="Arial" w:eastAsia="Times New Roman" w:hAnsi="Arial" w:cs="Arial"/>
          <w:color w:val="333333"/>
          <w:spacing w:val="-5"/>
          <w:sz w:val="27"/>
          <w:szCs w:val="27"/>
          <w:lang w:eastAsia="pt-BR"/>
        </w:rPr>
        <w:t>DIA 25/10/2025 – 3º Dia</w:t>
      </w:r>
    </w:p>
    <w:p w14:paraId="0DD36F27" w14:textId="77777777" w:rsidR="00A11405" w:rsidRPr="00595136" w:rsidRDefault="00A11405" w:rsidP="00A11405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" w:history="1">
        <w:r w:rsidRPr="00595136">
          <w:rPr>
            <w:rFonts w:ascii="Times New Roman" w:eastAsia="Times New Roman" w:hAnsi="Times New Roman" w:cs="Times New Roman"/>
            <w:color w:val="1B98E0"/>
            <w:sz w:val="24"/>
            <w:szCs w:val="24"/>
            <w:lang w:eastAsia="pt-BR"/>
          </w:rPr>
          <w:t>SALA 01</w:t>
        </w:r>
      </w:hyperlink>
    </w:p>
    <w:p w14:paraId="035BF128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–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10:00 – 11:15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Mesa redonda</w:t>
      </w:r>
    </w:p>
    <w:p w14:paraId="793F31AB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Regional Norte – Valva</w:t>
      </w:r>
    </w:p>
    <w:p w14:paraId="0861586C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Tema: Doença Valvar em 2025: onde estamos?</w:t>
      </w:r>
    </w:p>
    <w:p w14:paraId="1989DEE9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Coordenador 1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– Marco Antonio Teixeira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Coordenador 2 –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Gabriel Quintino Lopes</w:t>
      </w:r>
    </w:p>
    <w:p w14:paraId="5939428C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Mitral</w:t>
      </w:r>
    </w:p>
    <w:p w14:paraId="04BACDA7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Insuficiência mitral secundária: quando indicar intervenção?</w:t>
      </w:r>
    </w:p>
    <w:p w14:paraId="0D703C83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Palestrante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: Ana Luisa Sales</w:t>
      </w:r>
    </w:p>
    <w:p w14:paraId="25CE33F3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Tricúspide</w:t>
      </w:r>
    </w:p>
    <w:p w14:paraId="72ABBA41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Valvulopatia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tricúspide: da “válvula esquecida” à protagonista, como avaliar e quando indicar tratamento?</w:t>
      </w:r>
    </w:p>
    <w:p w14:paraId="41154CAB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Palestrante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: Cesar Medeiros</w:t>
      </w:r>
    </w:p>
    <w:p w14:paraId="692B1C1A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Aórtica</w:t>
      </w:r>
    </w:p>
    <w:p w14:paraId="35E2056F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Jornada do paciente valvar aórtico: avaliação de risco, opções de tratamento e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reinterveção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AF7540F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Palestrante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: Carlos Eduardo Cordeiro Soares</w:t>
      </w:r>
    </w:p>
    <w:p w14:paraId="3D608A08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Discussão: (15 min)</w:t>
      </w:r>
    </w:p>
    <w:p w14:paraId="3B9C32CB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Roteiro de discussão</w:t>
      </w:r>
    </w:p>
    <w:p w14:paraId="72556012" w14:textId="77777777" w:rsidR="00A11405" w:rsidRPr="00595136" w:rsidRDefault="00A11405" w:rsidP="00A114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Escore de risco cirúrgico: o que realmente pesa na decisão?</w:t>
      </w:r>
    </w:p>
    <w:p w14:paraId="505399EF" w14:textId="77777777" w:rsidR="00A11405" w:rsidRPr="00595136" w:rsidRDefault="00A11405" w:rsidP="00A114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Paciente acima de 70 anos e com estenose aórtica: TAVI é para todos?</w:t>
      </w:r>
    </w:p>
    <w:p w14:paraId="3245485B" w14:textId="77777777" w:rsidR="00A11405" w:rsidRPr="00595136" w:rsidRDefault="00A11405" w:rsidP="00A1140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Durabilidade de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biopróteses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estratégias para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valve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in-valve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: Como planejar a jornada o paciente valvar?</w:t>
      </w:r>
    </w:p>
    <w:p w14:paraId="26F59F6E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–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11:15-12:15</w:t>
      </w:r>
    </w:p>
    <w:p w14:paraId="37F206AB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Roda Viva com nossos Experts: Um debate sobre temas cotidianos</w:t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>Moderador: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 Carlos Eduardo Cordeiro Soares</w:t>
      </w:r>
    </w:p>
    <w:p w14:paraId="5AF6A171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Debatedores:</w:t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Marcelo Assad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Roberto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Esporcatte</w:t>
      </w:r>
      <w:proofErr w:type="spellEnd"/>
    </w:p>
    <w:p w14:paraId="429C454A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–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12:15-13:15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Hightlights</w:t>
      </w:r>
      <w:proofErr w:type="spellEnd"/>
    </w:p>
    <w:p w14:paraId="001B0E8A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Moderador: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 Valerio Fuks</w:t>
      </w:r>
    </w:p>
    <w:p w14:paraId="290971C4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Metabolismo</w:t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Palestrante: Bruno Bandeira</w:t>
      </w:r>
    </w:p>
    <w:p w14:paraId="6A5E376E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IC</w:t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Palestrante: Wolney Martins</w:t>
      </w:r>
    </w:p>
    <w:p w14:paraId="3B816D46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DAC</w:t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Palestrante: Roberto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Esporcatte</w:t>
      </w:r>
      <w:proofErr w:type="spellEnd"/>
    </w:p>
    <w:p w14:paraId="6F49E900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Arritmias</w:t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Palestrante: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Nagela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Simão Vinhosa Nunes</w:t>
      </w:r>
    </w:p>
    <w:p w14:paraId="017C8549" w14:textId="77777777" w:rsidR="00A11405" w:rsidRPr="00595136" w:rsidRDefault="00A11405" w:rsidP="00A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–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13:15-14:15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E65849" w:rsidRPr="005951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QUIS</w:t>
      </w:r>
    </w:p>
    <w:p w14:paraId="211204BC" w14:textId="77777777" w:rsidR="00E65849" w:rsidRPr="00595136" w:rsidRDefault="00E65849" w:rsidP="00E65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Participantes: 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Anderson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Wilnes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Simas Pereira</w:t>
      </w:r>
    </w:p>
    <w:p w14:paraId="4B4C5127" w14:textId="77777777" w:rsidR="00E65849" w:rsidRPr="00595136" w:rsidRDefault="00E65849" w:rsidP="00E65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Bruno Bandeira</w:t>
      </w:r>
    </w:p>
    <w:p w14:paraId="49D214A1" w14:textId="77777777" w:rsidR="00E65849" w:rsidRPr="00595136" w:rsidRDefault="00E65849" w:rsidP="00E65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Carlos Eduardo Soares</w:t>
      </w:r>
    </w:p>
    <w:p w14:paraId="1B6E435A" w14:textId="77777777" w:rsidR="00E65849" w:rsidRPr="00595136" w:rsidRDefault="00E65849" w:rsidP="00E65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1A8585" w14:textId="77777777" w:rsidR="00A11405" w:rsidRPr="00A11405" w:rsidRDefault="00A11405" w:rsidP="00E65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– 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t>14:15-14:30</w:t>
      </w:r>
      <w:r w:rsidRPr="0059513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51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Encerramento</w:t>
      </w:r>
    </w:p>
    <w:p w14:paraId="44813780" w14:textId="77777777" w:rsidR="00C13043" w:rsidRDefault="00C13043"/>
    <w:sectPr w:rsidR="00C13043" w:rsidSect="00C130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2238"/>
    <w:multiLevelType w:val="multilevel"/>
    <w:tmpl w:val="0D4A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D1B8C"/>
    <w:multiLevelType w:val="multilevel"/>
    <w:tmpl w:val="C5029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014DC"/>
    <w:multiLevelType w:val="multilevel"/>
    <w:tmpl w:val="FB14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130A3"/>
    <w:multiLevelType w:val="multilevel"/>
    <w:tmpl w:val="3ED83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3E46C8"/>
    <w:multiLevelType w:val="multilevel"/>
    <w:tmpl w:val="70CCE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A17E43"/>
    <w:multiLevelType w:val="multilevel"/>
    <w:tmpl w:val="6D280C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3091E"/>
    <w:multiLevelType w:val="multilevel"/>
    <w:tmpl w:val="052CE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693CD3"/>
    <w:multiLevelType w:val="multilevel"/>
    <w:tmpl w:val="4C86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331A31"/>
    <w:multiLevelType w:val="multilevel"/>
    <w:tmpl w:val="0F48C0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0D32FB"/>
    <w:multiLevelType w:val="multilevel"/>
    <w:tmpl w:val="E738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2934A6"/>
    <w:multiLevelType w:val="multilevel"/>
    <w:tmpl w:val="E1FC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973981">
    <w:abstractNumId w:val="1"/>
  </w:num>
  <w:num w:numId="2" w16cid:durableId="271594287">
    <w:abstractNumId w:val="9"/>
  </w:num>
  <w:num w:numId="3" w16cid:durableId="1625843441">
    <w:abstractNumId w:val="7"/>
  </w:num>
  <w:num w:numId="4" w16cid:durableId="411509544">
    <w:abstractNumId w:val="10"/>
  </w:num>
  <w:num w:numId="5" w16cid:durableId="1042369334">
    <w:abstractNumId w:val="4"/>
  </w:num>
  <w:num w:numId="6" w16cid:durableId="1712614539">
    <w:abstractNumId w:val="3"/>
  </w:num>
  <w:num w:numId="7" w16cid:durableId="153574533">
    <w:abstractNumId w:val="8"/>
  </w:num>
  <w:num w:numId="8" w16cid:durableId="1727148272">
    <w:abstractNumId w:val="5"/>
  </w:num>
  <w:num w:numId="9" w16cid:durableId="1075542584">
    <w:abstractNumId w:val="2"/>
  </w:num>
  <w:num w:numId="10" w16cid:durableId="1954900177">
    <w:abstractNumId w:val="0"/>
  </w:num>
  <w:num w:numId="11" w16cid:durableId="718407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05"/>
    <w:rsid w:val="0056319E"/>
    <w:rsid w:val="00595136"/>
    <w:rsid w:val="00617BF2"/>
    <w:rsid w:val="008851B5"/>
    <w:rsid w:val="00A11405"/>
    <w:rsid w:val="00C107D4"/>
    <w:rsid w:val="00C13043"/>
    <w:rsid w:val="00E6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A8DF"/>
  <w15:docId w15:val="{CB72FBA6-2906-424D-94A0-C4888857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19E"/>
  </w:style>
  <w:style w:type="paragraph" w:styleId="Ttulo3">
    <w:name w:val="heading 3"/>
    <w:basedOn w:val="Normal"/>
    <w:link w:val="Ttulo3Char"/>
    <w:uiPriority w:val="9"/>
    <w:qFormat/>
    <w:rsid w:val="00A114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1140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w-tabs-item-title">
    <w:name w:val="w-tabs-item-title"/>
    <w:basedOn w:val="Fontepargpadro"/>
    <w:rsid w:val="00A11405"/>
  </w:style>
  <w:style w:type="paragraph" w:styleId="NormalWeb">
    <w:name w:val="Normal (Web)"/>
    <w:basedOn w:val="Normal"/>
    <w:uiPriority w:val="99"/>
    <w:semiHidden/>
    <w:unhideWhenUsed/>
    <w:rsid w:val="00A11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1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548">
                  <w:marLeft w:val="0"/>
                  <w:marRight w:val="0"/>
                  <w:marTop w:val="0"/>
                  <w:marBottom w:val="0"/>
                  <w:divBdr>
                    <w:top w:val="none" w:sz="0" w:space="0" w:color="E5E5E5"/>
                    <w:left w:val="none" w:sz="0" w:space="0" w:color="E5E5E5"/>
                    <w:bottom w:val="none" w:sz="0" w:space="0" w:color="E5E5E5"/>
                    <w:right w:val="none" w:sz="0" w:space="0" w:color="E5E5E5"/>
                  </w:divBdr>
                  <w:divsChild>
                    <w:div w:id="62393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5E5E5"/>
                        <w:left w:val="none" w:sz="0" w:space="0" w:color="E5E5E5"/>
                        <w:bottom w:val="none" w:sz="0" w:space="0" w:color="E5E5E5"/>
                        <w:right w:val="none" w:sz="0" w:space="0" w:color="E5E5E5"/>
                      </w:divBdr>
                      <w:divsChild>
                        <w:div w:id="106830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1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35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2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5E5E5"/>
                                    <w:left w:val="none" w:sz="0" w:space="0" w:color="E5E5E5"/>
                                    <w:bottom w:val="none" w:sz="0" w:space="0" w:color="E5E5E5"/>
                                    <w:right w:val="none" w:sz="0" w:space="0" w:color="E5E5E5"/>
                                  </w:divBdr>
                                  <w:divsChild>
                                    <w:div w:id="22750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542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4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20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E5E5E5"/>
                                            <w:left w:val="none" w:sz="0" w:space="0" w:color="E5E5E5"/>
                                            <w:bottom w:val="none" w:sz="0" w:space="0" w:color="E5E5E5"/>
                                            <w:right w:val="none" w:sz="0" w:space="0" w:color="E5E5E5"/>
                                          </w:divBdr>
                                          <w:divsChild>
                                            <w:div w:id="85684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699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16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018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5826">
                  <w:marLeft w:val="0"/>
                  <w:marRight w:val="0"/>
                  <w:marTop w:val="0"/>
                  <w:marBottom w:val="0"/>
                  <w:divBdr>
                    <w:top w:val="none" w:sz="0" w:space="0" w:color="E5E5E5"/>
                    <w:left w:val="none" w:sz="0" w:space="0" w:color="E5E5E5"/>
                    <w:bottom w:val="none" w:sz="0" w:space="0" w:color="E5E5E5"/>
                    <w:right w:val="none" w:sz="0" w:space="0" w:color="E5E5E5"/>
                  </w:divBdr>
                  <w:divsChild>
                    <w:div w:id="8068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5E5E5"/>
                        <w:left w:val="none" w:sz="0" w:space="0" w:color="E5E5E5"/>
                        <w:bottom w:val="none" w:sz="0" w:space="0" w:color="E5E5E5"/>
                        <w:right w:val="none" w:sz="0" w:space="0" w:color="E5E5E5"/>
                      </w:divBdr>
                      <w:divsChild>
                        <w:div w:id="11914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6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5E5E5"/>
                                    <w:left w:val="none" w:sz="0" w:space="0" w:color="E5E5E5"/>
                                    <w:bottom w:val="none" w:sz="0" w:space="0" w:color="E5E5E5"/>
                                    <w:right w:val="none" w:sz="0" w:space="0" w:color="E5E5E5"/>
                                  </w:divBdr>
                                  <w:divsChild>
                                    <w:div w:id="207214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70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43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7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E5E5E5"/>
                                            <w:left w:val="none" w:sz="0" w:space="0" w:color="E5E5E5"/>
                                            <w:bottom w:val="none" w:sz="0" w:space="0" w:color="E5E5E5"/>
                                            <w:right w:val="none" w:sz="0" w:space="0" w:color="E5E5E5"/>
                                          </w:divBdr>
                                          <w:divsChild>
                                            <w:div w:id="23921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26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07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97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6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6490">
                  <w:marLeft w:val="0"/>
                  <w:marRight w:val="0"/>
                  <w:marTop w:val="0"/>
                  <w:marBottom w:val="0"/>
                  <w:divBdr>
                    <w:top w:val="none" w:sz="0" w:space="0" w:color="E5E5E5"/>
                    <w:left w:val="none" w:sz="0" w:space="0" w:color="E5E5E5"/>
                    <w:bottom w:val="none" w:sz="0" w:space="0" w:color="E5E5E5"/>
                    <w:right w:val="none" w:sz="0" w:space="0" w:color="E5E5E5"/>
                  </w:divBdr>
                  <w:divsChild>
                    <w:div w:id="14598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5E5E5"/>
                        <w:left w:val="none" w:sz="0" w:space="0" w:color="E5E5E5"/>
                        <w:bottom w:val="none" w:sz="0" w:space="0" w:color="E5E5E5"/>
                        <w:right w:val="none" w:sz="0" w:space="0" w:color="E5E5E5"/>
                      </w:divBdr>
                      <w:divsChild>
                        <w:div w:id="207608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42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2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5E5E5"/>
                                    <w:left w:val="none" w:sz="0" w:space="0" w:color="E5E5E5"/>
                                    <w:bottom w:val="none" w:sz="0" w:space="0" w:color="E5E5E5"/>
                                    <w:right w:val="none" w:sz="0" w:space="0" w:color="E5E5E5"/>
                                  </w:divBdr>
                                  <w:divsChild>
                                    <w:div w:id="32070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93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E5E5E5"/>
                                            <w:left w:val="none" w:sz="0" w:space="0" w:color="E5E5E5"/>
                                            <w:bottom w:val="none" w:sz="0" w:space="0" w:color="E5E5E5"/>
                                            <w:right w:val="none" w:sz="0" w:space="0" w:color="E5E5E5"/>
                                          </w:divBdr>
                                          <w:divsChild>
                                            <w:div w:id="158499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60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84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45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void(0)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1376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Iolanda</dc:creator>
  <cp:lastModifiedBy>Anderson Rodrigues Silva</cp:lastModifiedBy>
  <cp:revision>2</cp:revision>
  <dcterms:created xsi:type="dcterms:W3CDTF">2025-10-20T13:43:00Z</dcterms:created>
  <dcterms:modified xsi:type="dcterms:W3CDTF">2025-10-20T13:43:00Z</dcterms:modified>
</cp:coreProperties>
</file>